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1193"/>
        <w:gridCol w:w="5848"/>
      </w:tblGrid>
      <w:tr w:rsidR="00C74FBF" w:rsidRPr="00C74FBF" w:rsidTr="00C74FBF">
        <w:trPr>
          <w:trHeight w:val="249"/>
        </w:trPr>
        <w:tc>
          <w:tcPr>
            <w:tcW w:w="2645" w:type="dxa"/>
            <w:shd w:val="clear" w:color="auto" w:fill="auto"/>
            <w:vAlign w:val="center"/>
          </w:tcPr>
          <w:p w:rsidR="00985655" w:rsidRPr="00C74FBF" w:rsidRDefault="00985655">
            <w:pPr>
              <w:pStyle w:val="ECVPersonalInfoHeading"/>
              <w:rPr>
                <w:rFonts w:ascii="HelveticaNeueLT Pro 55 Roman" w:hAnsi="HelveticaNeueLT Pro 55 Roman"/>
                <w:caps w:val="0"/>
                <w:color w:val="auto"/>
              </w:rPr>
            </w:pPr>
          </w:p>
        </w:tc>
        <w:tc>
          <w:tcPr>
            <w:tcW w:w="7040" w:type="dxa"/>
            <w:gridSpan w:val="2"/>
            <w:shd w:val="clear" w:color="auto" w:fill="auto"/>
            <w:vAlign w:val="center"/>
          </w:tcPr>
          <w:p w:rsidR="00C74FBF" w:rsidRDefault="00C74FBF" w:rsidP="00C74FBF">
            <w:pPr>
              <w:pStyle w:val="ECVNameField"/>
              <w:rPr>
                <w:rFonts w:ascii="HelveticaNeueLT Pro 55 Roman" w:hAnsi="HelveticaNeueLT Pro 55 Roman"/>
                <w:color w:val="auto"/>
                <w:sz w:val="28"/>
                <w:szCs w:val="28"/>
              </w:rPr>
            </w:pPr>
          </w:p>
          <w:p w:rsidR="00985655" w:rsidRPr="00C74FBF" w:rsidRDefault="00C74FBF" w:rsidP="00C74FBF">
            <w:pPr>
              <w:pStyle w:val="ECVNameField"/>
              <w:rPr>
                <w:rFonts w:ascii="HelveticaNeueLT Pro 55 Roman" w:hAnsi="HelveticaNeueLT Pro 55 Roman"/>
                <w:color w:val="auto"/>
                <w:sz w:val="28"/>
                <w:szCs w:val="28"/>
              </w:rPr>
            </w:pPr>
            <w:r>
              <w:rPr>
                <w:rFonts w:ascii="HelveticaNeueLT Pro 55 Roman" w:hAnsi="HelveticaNeueLT Pro 55 Roman"/>
                <w:color w:val="auto"/>
                <w:sz w:val="28"/>
                <w:szCs w:val="28"/>
              </w:rPr>
              <w:t xml:space="preserve">   </w:t>
            </w:r>
            <w:r w:rsidRPr="00C74FBF">
              <w:rPr>
                <w:rFonts w:ascii="HelveticaNeueLT Pro 55 Roman" w:hAnsi="HelveticaNeueLT Pro 55 Roman"/>
                <w:color w:val="auto"/>
                <w:sz w:val="28"/>
                <w:szCs w:val="28"/>
              </w:rPr>
              <w:t>MOLNÁR ESZTER ÁGNES</w:t>
            </w:r>
          </w:p>
          <w:p w:rsidR="009A3A39" w:rsidRPr="00C74FBF" w:rsidRDefault="009A3A39">
            <w:pPr>
              <w:pStyle w:val="ECVNameField"/>
              <w:rPr>
                <w:rFonts w:ascii="HelveticaNeueLT Pro 55 Roman" w:hAnsi="HelveticaNeueLT Pro 55 Roman"/>
                <w:color w:val="auto"/>
              </w:rPr>
            </w:pPr>
          </w:p>
        </w:tc>
      </w:tr>
      <w:tr w:rsidR="00C74FBF" w:rsidRPr="00C74FBF" w:rsidTr="00C74FBF">
        <w:trPr>
          <w:trHeight w:hRule="exact" w:val="166"/>
        </w:trPr>
        <w:tc>
          <w:tcPr>
            <w:tcW w:w="9686" w:type="dxa"/>
            <w:gridSpan w:val="3"/>
            <w:shd w:val="clear" w:color="auto" w:fill="auto"/>
          </w:tcPr>
          <w:p w:rsidR="00985655" w:rsidRPr="00C74FBF" w:rsidRDefault="00C74FBF">
            <w:pPr>
              <w:rPr>
                <w:rFonts w:ascii="HelveticaNeueLT Pro 55 Roman" w:hAnsi="HelveticaNeueLT Pro 55 Roman"/>
                <w:color w:val="auto"/>
              </w:rPr>
            </w:pPr>
            <w:r w:rsidRPr="00C74FBF">
              <w:rPr>
                <w:rFonts w:ascii="HelveticaNeueLT Pro 55 Roman" w:hAnsi="HelveticaNeueLT Pro 55 Roman"/>
                <w:noProof/>
                <w:color w:val="auto"/>
                <w:lang w:val="hu-HU" w:eastAsia="hu-HU" w:bidi="ar-SA"/>
              </w:rPr>
              <w:drawing>
                <wp:anchor distT="0" distB="0" distL="114300" distR="114300" simplePos="0" relativeHeight="251664384" behindDoc="0" locked="0" layoutInCell="1" allowOverlap="1" wp14:anchorId="64B65C0A" wp14:editId="42F5EAA3">
                  <wp:simplePos x="0" y="0"/>
                  <wp:positionH relativeFrom="column">
                    <wp:posOffset>508773</wp:posOffset>
                  </wp:positionH>
                  <wp:positionV relativeFrom="paragraph">
                    <wp:posOffset>-746926</wp:posOffset>
                  </wp:positionV>
                  <wp:extent cx="1149350" cy="1724025"/>
                  <wp:effectExtent l="0" t="0" r="0" b="0"/>
                  <wp:wrapNone/>
                  <wp:docPr id="7" name="Kép 7" descr="D:\fotó\2017\telefon 2017. 08. 20\IMG_20170807_1821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otó\2017\telefon 2017. 08. 20\IMG_20170807_1821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4FBF" w:rsidRPr="00C74FBF" w:rsidTr="00C74FBF">
        <w:trPr>
          <w:trHeight w:val="215"/>
        </w:trPr>
        <w:tc>
          <w:tcPr>
            <w:tcW w:w="3838" w:type="dxa"/>
            <w:gridSpan w:val="2"/>
            <w:vMerge w:val="restart"/>
            <w:shd w:val="clear" w:color="auto" w:fill="auto"/>
          </w:tcPr>
          <w:p w:rsidR="00985655" w:rsidRPr="00C74FBF" w:rsidRDefault="00985655" w:rsidP="00C74FBF">
            <w:pPr>
              <w:pStyle w:val="ECVLeftHeading"/>
              <w:jc w:val="center"/>
              <w:rPr>
                <w:rFonts w:ascii="HelveticaNeueLT Pro 55 Roman" w:hAnsi="HelveticaNeueLT Pro 55 Roman"/>
                <w:color w:val="auto"/>
              </w:rPr>
            </w:pPr>
          </w:p>
        </w:tc>
        <w:tc>
          <w:tcPr>
            <w:tcW w:w="5848" w:type="dxa"/>
            <w:shd w:val="clear" w:color="auto" w:fill="auto"/>
          </w:tcPr>
          <w:p w:rsidR="00985655" w:rsidRPr="00C74FBF" w:rsidRDefault="00985655">
            <w:pPr>
              <w:pStyle w:val="ECVContactDetails0"/>
              <w:rPr>
                <w:rFonts w:ascii="HelveticaNeueLT Pro 55 Roman" w:hAnsi="HelveticaNeueLT Pro 55 Roman"/>
                <w:color w:val="auto"/>
              </w:rPr>
            </w:pPr>
          </w:p>
        </w:tc>
      </w:tr>
      <w:tr w:rsidR="00C74FBF" w:rsidRPr="00C74FBF" w:rsidTr="00C74FBF">
        <w:trPr>
          <w:trHeight w:val="249"/>
        </w:trPr>
        <w:tc>
          <w:tcPr>
            <w:tcW w:w="3838" w:type="dxa"/>
            <w:gridSpan w:val="2"/>
            <w:vMerge/>
            <w:shd w:val="clear" w:color="auto" w:fill="auto"/>
          </w:tcPr>
          <w:p w:rsidR="00985655" w:rsidRPr="00C74FBF" w:rsidRDefault="00985655">
            <w:pPr>
              <w:rPr>
                <w:rFonts w:ascii="HelveticaNeueLT Pro 55 Roman" w:hAnsi="HelveticaNeueLT Pro 55 Roman"/>
                <w:color w:val="auto"/>
              </w:rPr>
            </w:pPr>
          </w:p>
        </w:tc>
        <w:tc>
          <w:tcPr>
            <w:tcW w:w="5848" w:type="dxa"/>
            <w:shd w:val="clear" w:color="auto" w:fill="auto"/>
          </w:tcPr>
          <w:p w:rsidR="00450029" w:rsidRPr="00C74FBF" w:rsidRDefault="00450029">
            <w:pPr>
              <w:pStyle w:val="ECVContactDetails0"/>
              <w:tabs>
                <w:tab w:val="right" w:pos="8218"/>
              </w:tabs>
              <w:rPr>
                <w:rFonts w:ascii="HelveticaNeueLT Pro 55 Roman" w:hAnsi="HelveticaNeueLT Pro 55 Roman"/>
                <w:color w:val="auto"/>
              </w:rPr>
            </w:pPr>
          </w:p>
        </w:tc>
      </w:tr>
      <w:tr w:rsidR="00C74FBF" w:rsidRPr="00C74FBF" w:rsidTr="00C74FBF">
        <w:trPr>
          <w:trHeight w:val="249"/>
        </w:trPr>
        <w:tc>
          <w:tcPr>
            <w:tcW w:w="3838" w:type="dxa"/>
            <w:gridSpan w:val="2"/>
            <w:vMerge/>
            <w:shd w:val="clear" w:color="auto" w:fill="auto"/>
          </w:tcPr>
          <w:p w:rsidR="00985655" w:rsidRPr="00C74FBF" w:rsidRDefault="00985655">
            <w:pPr>
              <w:rPr>
                <w:rFonts w:ascii="HelveticaNeueLT Pro 55 Roman" w:hAnsi="HelveticaNeueLT Pro 55 Roman"/>
                <w:color w:val="auto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9A3A39" w:rsidRPr="00C74FBF" w:rsidRDefault="009A3A39">
            <w:pPr>
              <w:pStyle w:val="ECVContactDetails0"/>
              <w:rPr>
                <w:rFonts w:ascii="HelveticaNeueLT Pro 55 Roman" w:hAnsi="HelveticaNeueLT Pro 55 Roman"/>
                <w:color w:val="auto"/>
              </w:rPr>
            </w:pPr>
          </w:p>
        </w:tc>
      </w:tr>
    </w:tbl>
    <w:p w:rsidR="00985655" w:rsidRPr="00C74FBF" w:rsidRDefault="00985655">
      <w:pPr>
        <w:pStyle w:val="ECVText"/>
        <w:rPr>
          <w:rFonts w:ascii="HelveticaNeueLT Pro 55 Roman" w:hAnsi="HelveticaNeueLT Pro 55 Roman"/>
          <w:color w:val="aut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74FBF" w:rsidRPr="00C74FBF" w:rsidTr="00910486">
        <w:trPr>
          <w:trHeight w:val="80"/>
        </w:trPr>
        <w:tc>
          <w:tcPr>
            <w:tcW w:w="2834" w:type="dxa"/>
            <w:shd w:val="clear" w:color="auto" w:fill="auto"/>
          </w:tcPr>
          <w:p w:rsidR="00985655" w:rsidRPr="00C74FBF" w:rsidRDefault="00985655" w:rsidP="00910486">
            <w:pPr>
              <w:pStyle w:val="ECVOccupationalFieldHeading"/>
              <w:jc w:val="left"/>
              <w:rPr>
                <w:rFonts w:ascii="HelveticaNeueLT Pro 55 Roman" w:hAnsi="HelveticaNeueLT Pro 55 Roman"/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9A3A39" w:rsidRPr="00C74FBF" w:rsidRDefault="009A3A39">
            <w:pPr>
              <w:pStyle w:val="ECVNameField"/>
              <w:rPr>
                <w:rFonts w:ascii="HelveticaNeueLT Pro 55 Roman" w:hAnsi="HelveticaNeueLT Pro 55 Roman"/>
                <w:color w:val="auto"/>
              </w:rPr>
            </w:pPr>
          </w:p>
        </w:tc>
      </w:tr>
    </w:tbl>
    <w:p w:rsidR="00985655" w:rsidRPr="00C74FBF" w:rsidRDefault="00985655">
      <w:pPr>
        <w:pStyle w:val="ECVText"/>
        <w:rPr>
          <w:rFonts w:ascii="HelveticaNeueLT Pro 55 Roman" w:hAnsi="HelveticaNeueLT Pro 55 Roman"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74FBF" w:rsidRPr="00C74FBF">
        <w:trPr>
          <w:trHeight w:val="170"/>
        </w:trPr>
        <w:tc>
          <w:tcPr>
            <w:tcW w:w="2835" w:type="dxa"/>
            <w:shd w:val="clear" w:color="auto" w:fill="auto"/>
          </w:tcPr>
          <w:p w:rsidR="00985655" w:rsidRDefault="00A62BAB">
            <w:pPr>
              <w:pStyle w:val="ECVLeftHeading"/>
              <w:rPr>
                <w:rFonts w:ascii="HelveticaNeueLT Pro 55 Roman" w:hAnsi="HelveticaNeueLT Pro 55 Roman"/>
                <w:caps w:val="0"/>
                <w:color w:val="auto"/>
              </w:rPr>
            </w:pPr>
            <w:r w:rsidRPr="00C74FBF">
              <w:rPr>
                <w:rFonts w:ascii="HelveticaNeueLT Pro 55 Roman" w:hAnsi="HelveticaNeueLT Pro 55 Roman"/>
                <w:caps w:val="0"/>
                <w:color w:val="auto"/>
              </w:rPr>
              <w:t>TANULMÁ</w:t>
            </w:r>
            <w:r w:rsidR="009351C5" w:rsidRPr="00C74FBF">
              <w:rPr>
                <w:rFonts w:ascii="HelveticaNeueLT Pro 55 Roman" w:hAnsi="HelveticaNeueLT Pro 55 Roman"/>
                <w:caps w:val="0"/>
                <w:color w:val="auto"/>
              </w:rPr>
              <w:t>NYOK</w:t>
            </w:r>
          </w:p>
          <w:p w:rsidR="00C74FBF" w:rsidRPr="00C74FBF" w:rsidRDefault="00C74FBF">
            <w:pPr>
              <w:pStyle w:val="ECVLeftHeading"/>
              <w:rPr>
                <w:rFonts w:ascii="HelveticaNeueLT Pro 55 Roman" w:hAnsi="HelveticaNeueLT Pro 55 Roman"/>
                <w:color w:val="auto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985655" w:rsidRPr="00C74FBF" w:rsidRDefault="00985655" w:rsidP="00C74FBF">
            <w:pPr>
              <w:pStyle w:val="ECVBlueBox"/>
              <w:rPr>
                <w:rFonts w:ascii="HelveticaNeueLT Pro 55 Roman" w:hAnsi="HelveticaNeueLT Pro 55 Roman"/>
                <w:color w:val="auto"/>
              </w:rPr>
            </w:pP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629AA" w:rsidRPr="0013686C" w:rsidTr="00546921">
        <w:tc>
          <w:tcPr>
            <w:tcW w:w="2834" w:type="dxa"/>
            <w:vMerge w:val="restart"/>
            <w:shd w:val="clear" w:color="auto" w:fill="auto"/>
          </w:tcPr>
          <w:p w:rsidR="00C629AA" w:rsidRPr="00C74FBF" w:rsidRDefault="00C629AA" w:rsidP="00C629AA">
            <w:pPr>
              <w:pStyle w:val="ECVDate"/>
              <w:rPr>
                <w:rFonts w:ascii="HelveticaNeueLT Pro 55 Roman" w:hAnsi="HelveticaNeueLT Pro 55 Roman"/>
                <w:color w:val="auto"/>
              </w:rPr>
            </w:pPr>
            <w:r>
              <w:rPr>
                <w:rFonts w:ascii="HelveticaNeueLT Pro 55 Roman" w:hAnsi="HelveticaNeueLT Pro 55 Roman"/>
                <w:color w:val="auto"/>
              </w:rPr>
              <w:t>2018. 09. –2019</w:t>
            </w:r>
            <w:r w:rsidRPr="00C74FBF">
              <w:rPr>
                <w:rFonts w:ascii="HelveticaNeueLT Pro 55 Roman" w:hAnsi="HelveticaNeueLT Pro 55 Roman"/>
                <w:color w:val="auto"/>
              </w:rPr>
              <w:t xml:space="preserve">. 06. </w:t>
            </w:r>
          </w:p>
        </w:tc>
        <w:tc>
          <w:tcPr>
            <w:tcW w:w="6237" w:type="dxa"/>
            <w:shd w:val="clear" w:color="auto" w:fill="auto"/>
          </w:tcPr>
          <w:p w:rsidR="00C629AA" w:rsidRPr="00C74FBF" w:rsidRDefault="00C629AA" w:rsidP="00C629AA">
            <w:pPr>
              <w:pStyle w:val="ECVSubSectionHeading"/>
              <w:rPr>
                <w:rFonts w:ascii="HelveticaNeueLT Pro 55 Roman" w:hAnsi="HelveticaNeueLT Pro 55 Roman"/>
                <w:color w:val="auto"/>
              </w:rPr>
            </w:pPr>
            <w:proofErr w:type="spellStart"/>
            <w:r>
              <w:rPr>
                <w:rFonts w:ascii="HelveticaNeueLT Pro 55 Roman" w:hAnsi="HelveticaNeueLT Pro 55 Roman"/>
                <w:color w:val="auto"/>
              </w:rPr>
              <w:t>Képzőművész</w:t>
            </w:r>
            <w:proofErr w:type="spellEnd"/>
            <w:r>
              <w:rPr>
                <w:rFonts w:ascii="HelveticaNeueLT Pro 55 Roman" w:hAnsi="HelveticaNeueLT Pro 55 Roman"/>
                <w:color w:val="auto"/>
              </w:rPr>
              <w:t xml:space="preserve"> </w:t>
            </w:r>
            <w:proofErr w:type="spellStart"/>
            <w:r>
              <w:rPr>
                <w:rFonts w:ascii="HelveticaNeueLT Pro 55 Roman" w:hAnsi="HelveticaNeueLT Pro 55 Roman"/>
                <w:color w:val="auto"/>
              </w:rPr>
              <w:t>tanár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C629AA" w:rsidRPr="00C629AA" w:rsidRDefault="00C629AA" w:rsidP="00C629AA">
            <w:pPr>
              <w:pStyle w:val="ECVRightHeading"/>
              <w:rPr>
                <w:rFonts w:ascii="HelveticaNeueLT Pro 45 Lt" w:hAnsi="HelveticaNeueLT Pro 45 Lt"/>
                <w:color w:val="auto"/>
                <w:lang w:val="hu-HU"/>
              </w:rPr>
            </w:pPr>
          </w:p>
        </w:tc>
      </w:tr>
      <w:tr w:rsidR="00C74FBF" w:rsidRPr="0013686C" w:rsidTr="00546921">
        <w:tc>
          <w:tcPr>
            <w:tcW w:w="2834" w:type="dxa"/>
            <w:vMerge/>
            <w:shd w:val="clear" w:color="auto" w:fill="auto"/>
          </w:tcPr>
          <w:p w:rsidR="00C74FBF" w:rsidRPr="00C629AA" w:rsidRDefault="00C74FBF" w:rsidP="00546921">
            <w:pPr>
              <w:rPr>
                <w:rFonts w:ascii="HelveticaNeueLT Pro 45 Lt" w:hAnsi="HelveticaNeueLT Pro 45 Lt"/>
                <w:color w:val="auto"/>
                <w:lang w:val="hu-HU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74FBF" w:rsidRPr="00C629AA" w:rsidRDefault="00C74FBF" w:rsidP="00C629AA">
            <w:pPr>
              <w:pStyle w:val="ECVOrganisationDetails"/>
              <w:rPr>
                <w:rFonts w:ascii="HelveticaNeueLT Pro 45 Lt" w:hAnsi="HelveticaNeueLT Pro 45 Lt"/>
                <w:color w:val="auto"/>
                <w:lang w:val="hu-HU"/>
              </w:rPr>
            </w:pPr>
            <w:r w:rsidRPr="00C629AA">
              <w:rPr>
                <w:rFonts w:ascii="HelveticaNeueLT Pro 45 Lt" w:hAnsi="HelveticaNeueLT Pro 45 Lt"/>
                <w:color w:val="auto"/>
                <w:lang w:val="hu-HU"/>
              </w:rPr>
              <w:t xml:space="preserve">Pécsi Tudományegyetem, Művészeti Kar, Pécs </w:t>
            </w:r>
          </w:p>
        </w:tc>
      </w:tr>
    </w:tbl>
    <w:p w:rsidR="00985655" w:rsidRPr="00C74FBF" w:rsidRDefault="00985655">
      <w:pPr>
        <w:pStyle w:val="ECVText"/>
        <w:rPr>
          <w:rFonts w:ascii="HelveticaNeueLT Pro 55 Roman" w:hAnsi="HelveticaNeueLT Pro 55 Roman"/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74FBF" w:rsidRPr="00C74FBF">
        <w:tc>
          <w:tcPr>
            <w:tcW w:w="2834" w:type="dxa"/>
            <w:vMerge w:val="restart"/>
            <w:shd w:val="clear" w:color="auto" w:fill="auto"/>
          </w:tcPr>
          <w:p w:rsidR="00985655" w:rsidRPr="00C74FBF" w:rsidRDefault="009351C5">
            <w:pPr>
              <w:pStyle w:val="ECVDate"/>
              <w:rPr>
                <w:rFonts w:ascii="HelveticaNeueLT Pro 55 Roman" w:hAnsi="HelveticaNeueLT Pro 55 Roman"/>
                <w:color w:val="auto"/>
              </w:rPr>
            </w:pPr>
            <w:r w:rsidRPr="00C74FBF">
              <w:rPr>
                <w:rFonts w:ascii="HelveticaNeueLT Pro 55 Roman" w:hAnsi="HelveticaNeueLT Pro 55 Roman"/>
                <w:color w:val="auto"/>
              </w:rPr>
              <w:t xml:space="preserve">2011. 09. –2016. 06. </w:t>
            </w:r>
          </w:p>
        </w:tc>
        <w:tc>
          <w:tcPr>
            <w:tcW w:w="6237" w:type="dxa"/>
            <w:shd w:val="clear" w:color="auto" w:fill="auto"/>
          </w:tcPr>
          <w:p w:rsidR="00985655" w:rsidRPr="00C74FBF" w:rsidRDefault="009351C5">
            <w:pPr>
              <w:pStyle w:val="ECVSubSectionHeading"/>
              <w:rPr>
                <w:rFonts w:ascii="HelveticaNeueLT Pro 55 Roman" w:hAnsi="HelveticaNeueLT Pro 55 Roman"/>
                <w:color w:val="auto"/>
              </w:rPr>
            </w:pPr>
            <w:proofErr w:type="spellStart"/>
            <w:r w:rsidRPr="00C74FBF">
              <w:rPr>
                <w:rFonts w:ascii="HelveticaNeueLT Pro 55 Roman" w:hAnsi="HelveticaNeueLT Pro 55 Roman"/>
                <w:color w:val="auto"/>
              </w:rPr>
              <w:t>Festőművész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985655" w:rsidRPr="00C74FBF" w:rsidRDefault="00985655">
            <w:pPr>
              <w:pStyle w:val="ECVRightHeading"/>
              <w:rPr>
                <w:rFonts w:ascii="HelveticaNeueLT Pro 55 Roman" w:hAnsi="HelveticaNeueLT Pro 55 Roman"/>
                <w:color w:val="auto"/>
              </w:rPr>
            </w:pPr>
          </w:p>
        </w:tc>
      </w:tr>
      <w:tr w:rsidR="00C74FBF" w:rsidRPr="00C74FBF">
        <w:tc>
          <w:tcPr>
            <w:tcW w:w="2834" w:type="dxa"/>
            <w:vMerge/>
            <w:shd w:val="clear" w:color="auto" w:fill="auto"/>
          </w:tcPr>
          <w:p w:rsidR="00985655" w:rsidRPr="00C74FBF" w:rsidRDefault="00985655">
            <w:pPr>
              <w:rPr>
                <w:rFonts w:ascii="HelveticaNeueLT Pro 55 Roman" w:hAnsi="HelveticaNeueLT Pro 55 Roman"/>
                <w:color w:val="aut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985655" w:rsidRPr="00C74FBF" w:rsidRDefault="009351C5" w:rsidP="00C629AA">
            <w:pPr>
              <w:pStyle w:val="ECVOrganisationDetails"/>
              <w:rPr>
                <w:rFonts w:ascii="HelveticaNeueLT Pro 55 Roman" w:hAnsi="HelveticaNeueLT Pro 55 Roman"/>
                <w:color w:val="auto"/>
              </w:rPr>
            </w:pPr>
            <w:proofErr w:type="spellStart"/>
            <w:r w:rsidRPr="00C74FBF">
              <w:rPr>
                <w:rFonts w:ascii="HelveticaNeueLT Pro 55 Roman" w:hAnsi="HelveticaNeueLT Pro 55 Roman"/>
                <w:color w:val="auto"/>
              </w:rPr>
              <w:t>Pécsi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</w:rPr>
              <w:t>Tudományegyetem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</w:rPr>
              <w:t xml:space="preserve">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</w:rPr>
              <w:t>Művészeti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</w:rPr>
              <w:t>Kar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</w:rPr>
              <w:t xml:space="preserve">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</w:rPr>
              <w:t>Pécs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</w:rPr>
              <w:t xml:space="preserve"> </w:t>
            </w:r>
          </w:p>
        </w:tc>
      </w:tr>
      <w:tr w:rsidR="00C74FBF" w:rsidRPr="00C74FBF">
        <w:tc>
          <w:tcPr>
            <w:tcW w:w="2834" w:type="dxa"/>
            <w:vMerge/>
            <w:shd w:val="clear" w:color="auto" w:fill="auto"/>
          </w:tcPr>
          <w:p w:rsidR="00985655" w:rsidRPr="00C74FBF" w:rsidRDefault="00985655">
            <w:pPr>
              <w:rPr>
                <w:rFonts w:ascii="HelveticaNeueLT Pro 55 Roman" w:hAnsi="HelveticaNeueLT Pro 55 Roman"/>
                <w:color w:val="aut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985655" w:rsidRPr="00C74FBF" w:rsidRDefault="009351C5">
            <w:pPr>
              <w:pStyle w:val="EuropassSectionDetails"/>
              <w:rPr>
                <w:rFonts w:ascii="HelveticaNeueLT Pro 55 Roman" w:hAnsi="HelveticaNeueLT Pro 55 Roman"/>
                <w:color w:val="auto"/>
                <w:lang w:val="pt-PT"/>
              </w:rPr>
            </w:pPr>
            <w:r w:rsidRPr="00C74FBF">
              <w:rPr>
                <w:rFonts w:ascii="HelveticaNeueLT Pro 55 Roman" w:hAnsi="HelveticaNeueLT Pro 55 Roman"/>
                <w:color w:val="auto"/>
                <w:lang w:val="pt-PT"/>
              </w:rPr>
              <w:t xml:space="preserve">Mestereim: </w:t>
            </w:r>
          </w:p>
          <w:p w:rsidR="00985655" w:rsidRPr="00C74FBF" w:rsidRDefault="009351C5">
            <w:pPr>
              <w:pStyle w:val="EuropassSectionDetails"/>
              <w:rPr>
                <w:rFonts w:ascii="HelveticaNeueLT Pro 55 Roman" w:hAnsi="HelveticaNeueLT Pro 55 Roman"/>
                <w:color w:val="auto"/>
                <w:lang w:val="pt-PT"/>
              </w:rPr>
            </w:pPr>
            <w:r w:rsidRPr="00C74FBF">
              <w:rPr>
                <w:rFonts w:ascii="HelveticaNeueLT Pro 55 Roman" w:hAnsi="HelveticaNeueLT Pro 55 Roman"/>
                <w:color w:val="auto"/>
                <w:lang w:val="pt-PT"/>
              </w:rPr>
              <w:t xml:space="preserve">2011-2013 Valkó László, </w:t>
            </w:r>
            <w:r w:rsidR="004E3D71" w:rsidRPr="00C74FBF">
              <w:rPr>
                <w:rFonts w:ascii="HelveticaNeueLT Pro 55 Roman" w:hAnsi="HelveticaNeueLT Pro 55 Roman"/>
                <w:color w:val="auto"/>
                <w:lang w:val="pt-PT"/>
              </w:rPr>
              <w:t>Munkácsy díjas festőművész</w:t>
            </w:r>
          </w:p>
          <w:p w:rsidR="00985655" w:rsidRPr="00C74FBF" w:rsidRDefault="004E3D71">
            <w:pPr>
              <w:pStyle w:val="EuropassSectionDetails"/>
              <w:rPr>
                <w:rFonts w:ascii="HelveticaNeueLT Pro 55 Roman" w:hAnsi="HelveticaNeueLT Pro 55 Roman"/>
                <w:color w:val="auto"/>
                <w:lang w:val="pt-PT"/>
              </w:rPr>
            </w:pPr>
            <w:r w:rsidRPr="00C74FBF">
              <w:rPr>
                <w:rFonts w:ascii="HelveticaNeueLT Pro 55 Roman" w:hAnsi="HelveticaNeueLT Pro 55 Roman"/>
                <w:color w:val="auto"/>
                <w:lang w:val="pt-PT"/>
              </w:rPr>
              <w:t xml:space="preserve">2013-tól Somody Péter, Munkácsy </w:t>
            </w:r>
            <w:r w:rsidR="00024E94" w:rsidRPr="00C74FBF">
              <w:rPr>
                <w:rFonts w:ascii="HelveticaNeueLT Pro 55 Roman" w:hAnsi="HelveticaNeueLT Pro 55 Roman"/>
                <w:color w:val="auto"/>
                <w:lang w:val="pt-PT"/>
              </w:rPr>
              <w:t>díjas festőművész</w:t>
            </w:r>
          </w:p>
          <w:p w:rsidR="00985655" w:rsidRPr="00C74FBF" w:rsidRDefault="009351C5">
            <w:pPr>
              <w:pStyle w:val="EuropassSectionDetails"/>
              <w:rPr>
                <w:rFonts w:ascii="HelveticaNeueLT Pro 55 Roman" w:hAnsi="HelveticaNeueLT Pro 55 Roman"/>
                <w:color w:val="auto"/>
                <w:lang w:val="pt-PT"/>
              </w:rPr>
            </w:pPr>
            <w:r w:rsidRPr="00C74FBF">
              <w:rPr>
                <w:rFonts w:ascii="HelveticaNeueLT Pro 55 Roman" w:hAnsi="HelveticaNeueLT Pro 55 Roman"/>
                <w:color w:val="auto"/>
                <w:lang w:val="pt-PT"/>
              </w:rPr>
              <w:t>2014-2015. tanév: Erasmus, Portugália, Lisszabon, Universidade de Lisboa Faculdade de Belas Artes</w:t>
            </w:r>
            <w:r w:rsidRPr="00C74FBF">
              <w:rPr>
                <w:rFonts w:cs="Arial"/>
                <w:color w:val="auto"/>
                <w:lang w:val="pt-PT"/>
              </w:rPr>
              <w:t>​​</w:t>
            </w:r>
          </w:p>
        </w:tc>
      </w:tr>
    </w:tbl>
    <w:p w:rsidR="00985655" w:rsidRPr="00C74FBF" w:rsidRDefault="00985655">
      <w:pPr>
        <w:pStyle w:val="ECVText"/>
        <w:rPr>
          <w:rFonts w:ascii="HelveticaNeueLT Pro 55 Roman" w:hAnsi="HelveticaNeueLT Pro 55 Roman"/>
          <w:color w:val="auto"/>
          <w:lang w:val="pt-P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74FBF" w:rsidRPr="00C74FBF">
        <w:tc>
          <w:tcPr>
            <w:tcW w:w="2834" w:type="dxa"/>
            <w:vMerge w:val="restart"/>
            <w:shd w:val="clear" w:color="auto" w:fill="auto"/>
          </w:tcPr>
          <w:p w:rsidR="00985655" w:rsidRPr="00C74FBF" w:rsidRDefault="009351C5">
            <w:pPr>
              <w:pStyle w:val="ECVDate"/>
              <w:rPr>
                <w:rFonts w:ascii="HelveticaNeueLT Pro 55 Roman" w:hAnsi="HelveticaNeueLT Pro 55 Roman"/>
                <w:color w:val="auto"/>
              </w:rPr>
            </w:pPr>
            <w:r w:rsidRPr="00C74FBF">
              <w:rPr>
                <w:rFonts w:ascii="HelveticaNeueLT Pro 55 Roman" w:hAnsi="HelveticaNeueLT Pro 55 Roman"/>
                <w:color w:val="auto"/>
              </w:rPr>
              <w:t xml:space="preserve">2010. 09. –2011. 06. </w:t>
            </w:r>
          </w:p>
        </w:tc>
        <w:tc>
          <w:tcPr>
            <w:tcW w:w="6237" w:type="dxa"/>
            <w:shd w:val="clear" w:color="auto" w:fill="auto"/>
          </w:tcPr>
          <w:p w:rsidR="00985655" w:rsidRPr="00C74FBF" w:rsidRDefault="009351C5">
            <w:pPr>
              <w:pStyle w:val="ECVSubSectionHeading"/>
              <w:rPr>
                <w:rFonts w:ascii="HelveticaNeueLT Pro 55 Roman" w:hAnsi="HelveticaNeueLT Pro 55 Roman"/>
                <w:color w:val="auto"/>
              </w:rPr>
            </w:pPr>
            <w:proofErr w:type="spellStart"/>
            <w:r w:rsidRPr="00C74FBF">
              <w:rPr>
                <w:rFonts w:ascii="HelveticaNeueLT Pro 55 Roman" w:hAnsi="HelveticaNeueLT Pro 55 Roman"/>
                <w:color w:val="auto"/>
              </w:rPr>
              <w:t>Képi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</w:rPr>
              <w:t>ábrázolás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</w:rPr>
              <w:t>szak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985655" w:rsidRPr="00C74FBF" w:rsidRDefault="00985655">
            <w:pPr>
              <w:pStyle w:val="ECVRightHeading"/>
              <w:rPr>
                <w:rFonts w:ascii="HelveticaNeueLT Pro 55 Roman" w:hAnsi="HelveticaNeueLT Pro 55 Roman"/>
                <w:color w:val="auto"/>
              </w:rPr>
            </w:pPr>
          </w:p>
        </w:tc>
      </w:tr>
      <w:tr w:rsidR="00C74FBF" w:rsidRPr="00C74FBF">
        <w:tc>
          <w:tcPr>
            <w:tcW w:w="2834" w:type="dxa"/>
            <w:vMerge/>
            <w:shd w:val="clear" w:color="auto" w:fill="auto"/>
          </w:tcPr>
          <w:p w:rsidR="00985655" w:rsidRPr="00C74FBF" w:rsidRDefault="00985655">
            <w:pPr>
              <w:rPr>
                <w:rFonts w:ascii="HelveticaNeueLT Pro 55 Roman" w:hAnsi="HelveticaNeueLT Pro 55 Roman"/>
                <w:color w:val="aut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985655" w:rsidRPr="00C74FBF" w:rsidRDefault="009351C5" w:rsidP="00C629AA">
            <w:pPr>
              <w:pStyle w:val="ECVOrganisationDetails"/>
              <w:rPr>
                <w:rFonts w:ascii="HelveticaNeueLT Pro 55 Roman" w:hAnsi="HelveticaNeueLT Pro 55 Roman"/>
                <w:color w:val="auto"/>
              </w:rPr>
            </w:pPr>
            <w:proofErr w:type="spellStart"/>
            <w:r w:rsidRPr="00C74FBF">
              <w:rPr>
                <w:rFonts w:ascii="HelveticaNeueLT Pro 55 Roman" w:hAnsi="HelveticaNeueLT Pro 55 Roman"/>
                <w:color w:val="auto"/>
              </w:rPr>
              <w:t>Szegedi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</w:rPr>
              <w:t>Tudományegyetem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</w:rPr>
              <w:t xml:space="preserve">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</w:rPr>
              <w:t>Juhász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</w:rPr>
              <w:t>Gyula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</w:rPr>
              <w:t>Pedagógusképző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</w:rPr>
              <w:t>Kar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</w:rPr>
              <w:t xml:space="preserve">, Szeged </w:t>
            </w:r>
          </w:p>
        </w:tc>
      </w:tr>
    </w:tbl>
    <w:p w:rsidR="00985655" w:rsidRPr="00C74FBF" w:rsidRDefault="00985655">
      <w:pPr>
        <w:pStyle w:val="ECVText"/>
        <w:rPr>
          <w:rFonts w:ascii="HelveticaNeueLT Pro 55 Roman" w:hAnsi="HelveticaNeueLT Pro 55 Roman"/>
          <w:color w:val="auto"/>
        </w:rPr>
      </w:pPr>
    </w:p>
    <w:p w:rsidR="00C236E0" w:rsidRPr="00C74FBF" w:rsidRDefault="00C236E0" w:rsidP="00024E94">
      <w:pPr>
        <w:pStyle w:val="ECVText"/>
        <w:rPr>
          <w:rFonts w:ascii="HelveticaNeueLT Pro 55 Roman" w:hAnsi="HelveticaNeueLT Pro 55 Roman"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24E94" w:rsidRPr="00C74FBF" w:rsidTr="007505E8">
        <w:trPr>
          <w:trHeight w:val="170"/>
        </w:trPr>
        <w:tc>
          <w:tcPr>
            <w:tcW w:w="2835" w:type="dxa"/>
            <w:shd w:val="clear" w:color="auto" w:fill="auto"/>
          </w:tcPr>
          <w:p w:rsidR="00024E94" w:rsidRPr="00C74FBF" w:rsidRDefault="00024E94" w:rsidP="007505E8">
            <w:pPr>
              <w:pStyle w:val="ECVLeftHeading"/>
              <w:rPr>
                <w:rFonts w:ascii="HelveticaNeueLT Pro 55 Roman" w:hAnsi="HelveticaNeueLT Pro 55 Roman"/>
                <w:color w:val="auto"/>
              </w:rPr>
            </w:pPr>
            <w:r w:rsidRPr="00C74FBF">
              <w:rPr>
                <w:rFonts w:ascii="HelveticaNeueLT Pro 55 Roman" w:hAnsi="HelveticaNeueLT Pro 55 Roman"/>
                <w:caps w:val="0"/>
                <w:color w:val="auto"/>
              </w:rPr>
              <w:t>KIÁLLÍTÁSOK, DÍJAK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24E94" w:rsidRPr="00C74FBF" w:rsidRDefault="00024E94" w:rsidP="007505E8">
            <w:pPr>
              <w:pStyle w:val="ECVBlueBox"/>
              <w:rPr>
                <w:rFonts w:ascii="HelveticaNeueLT Pro 55 Roman" w:hAnsi="HelveticaNeueLT Pro 55 Roman"/>
                <w:color w:val="auto"/>
              </w:rPr>
            </w:pPr>
            <w:r w:rsidRPr="00C74FBF">
              <w:rPr>
                <w:rFonts w:ascii="HelveticaNeueLT Pro 55 Roman" w:hAnsi="HelveticaNeueLT Pro 55 Roman"/>
                <w:color w:val="auto"/>
              </w:rPr>
              <w:t xml:space="preserve"> </w:t>
            </w:r>
          </w:p>
        </w:tc>
      </w:tr>
    </w:tbl>
    <w:p w:rsidR="00985655" w:rsidRPr="00C74FBF" w:rsidRDefault="00985655">
      <w:pPr>
        <w:pStyle w:val="ECVText"/>
        <w:rPr>
          <w:rFonts w:ascii="HelveticaNeueLT Pro 55 Roman" w:hAnsi="HelveticaNeueLT Pro 55 Roman"/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74FBF" w:rsidRPr="00C74FBF">
        <w:tc>
          <w:tcPr>
            <w:tcW w:w="2834" w:type="dxa"/>
            <w:vMerge w:val="restart"/>
            <w:shd w:val="clear" w:color="auto" w:fill="auto"/>
          </w:tcPr>
          <w:p w:rsidR="00985655" w:rsidRPr="00C74FBF" w:rsidRDefault="00985655">
            <w:pPr>
              <w:pStyle w:val="ECVDate"/>
              <w:rPr>
                <w:rFonts w:ascii="HelveticaNeueLT Pro 55 Roman" w:hAnsi="HelveticaNeueLT Pro 55 Roman"/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C629AA" w:rsidRDefault="00C629AA" w:rsidP="00C629AA">
            <w:pPr>
              <w:spacing w:line="276" w:lineRule="auto"/>
              <w:rPr>
                <w:rFonts w:ascii="HelveticaNeueLT Pro 55 Roman" w:hAnsi="HelveticaNeueLT Pro 55 Roman"/>
                <w:color w:val="auto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2019. </w:t>
            </w:r>
            <w:proofErr w:type="spellStart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Júniusa</w:t>
            </w:r>
            <w:proofErr w:type="spellEnd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és</w:t>
            </w:r>
            <w:proofErr w:type="spellEnd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Szeptembere</w:t>
            </w:r>
            <w:proofErr w:type="spellEnd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közt</w:t>
            </w:r>
            <w:proofErr w:type="spellEnd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: Magyar </w:t>
            </w:r>
            <w:proofErr w:type="spellStart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Állami</w:t>
            </w:r>
            <w:proofErr w:type="spellEnd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Eötvös</w:t>
            </w:r>
            <w:proofErr w:type="spellEnd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Ösztöndíj</w:t>
            </w:r>
            <w:proofErr w:type="spellEnd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Kutatói</w:t>
            </w:r>
            <w:proofErr w:type="spellEnd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ösztöndíja</w:t>
            </w:r>
            <w:proofErr w:type="spellEnd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Portugália</w:t>
            </w:r>
            <w:proofErr w:type="spellEnd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Lisszabon</w:t>
            </w:r>
            <w:bookmarkStart w:id="0" w:name="_GoBack"/>
            <w:bookmarkEnd w:id="0"/>
            <w:proofErr w:type="spellEnd"/>
          </w:p>
          <w:p w:rsidR="00C74FBF" w:rsidRPr="00C74FBF" w:rsidRDefault="00C74FBF" w:rsidP="00C629AA">
            <w:pPr>
              <w:spacing w:line="276" w:lineRule="auto"/>
              <w:rPr>
                <w:rFonts w:ascii="HelveticaNeueLT Pro 55 Roman" w:hAnsi="HelveticaNeueLT Pro 55 Roman"/>
                <w:color w:val="auto"/>
                <w:sz w:val="18"/>
                <w:szCs w:val="18"/>
              </w:rPr>
            </w:pPr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2018.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Július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, E</w:t>
            </w:r>
            <w:r w:rsidR="00C629AA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XIT, Poly </w:t>
            </w:r>
            <w:proofErr w:type="spellStart"/>
            <w:r w:rsidR="00C629AA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Galery</w:t>
            </w:r>
            <w:proofErr w:type="spellEnd"/>
            <w:r w:rsidR="00C629AA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, Karlsruhe, </w:t>
            </w:r>
            <w:proofErr w:type="spellStart"/>
            <w:r w:rsidR="00C629AA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Németország</w:t>
            </w:r>
            <w:proofErr w:type="spellEnd"/>
            <w:r w:rsidR="00C629AA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C629AA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csoportos</w:t>
            </w:r>
            <w:proofErr w:type="spellEnd"/>
            <w:r w:rsidR="00C629AA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C629AA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kiállítás</w:t>
            </w:r>
            <w:proofErr w:type="spellEnd"/>
          </w:p>
          <w:p w:rsidR="00C74FBF" w:rsidRPr="00C74FBF" w:rsidRDefault="00C74FBF" w:rsidP="00C629AA">
            <w:pPr>
              <w:spacing w:line="276" w:lineRule="auto"/>
              <w:rPr>
                <w:rFonts w:ascii="HelveticaNeueLT Pro 55 Roman" w:hAnsi="HelveticaNeueLT Pro 55 Roman"/>
                <w:color w:val="auto"/>
                <w:sz w:val="18"/>
                <w:szCs w:val="18"/>
              </w:rPr>
            </w:pPr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2018.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Február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Külső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Belső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, P28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Galéria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, Budapest,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egyéni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kiállítás</w:t>
            </w:r>
            <w:proofErr w:type="spellEnd"/>
          </w:p>
          <w:p w:rsidR="00C74FBF" w:rsidRPr="00C74FBF" w:rsidRDefault="00C74FBF" w:rsidP="00C629AA">
            <w:pPr>
              <w:spacing w:line="276" w:lineRule="auto"/>
              <w:rPr>
                <w:rFonts w:ascii="HelveticaNeueLT Pro 55 Roman" w:hAnsi="HelveticaNeueLT Pro 55 Roman"/>
                <w:color w:val="auto"/>
                <w:sz w:val="18"/>
                <w:szCs w:val="18"/>
              </w:rPr>
            </w:pPr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2018.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Február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Bemutatkoz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Bessenyei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Ferenc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Művelődési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Központ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Hódmezővásárhely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önálló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kiállítás</w:t>
            </w:r>
            <w:proofErr w:type="spellEnd"/>
          </w:p>
          <w:p w:rsidR="00A62BAB" w:rsidRPr="00C74FBF" w:rsidRDefault="00D20EF9" w:rsidP="00C629AA">
            <w:pPr>
              <w:spacing w:line="276" w:lineRule="auto"/>
              <w:rPr>
                <w:rFonts w:ascii="HelveticaNeueLT Pro 55 Roman" w:hAnsi="HelveticaNeueLT Pro 55 Roman"/>
                <w:color w:val="auto"/>
                <w:sz w:val="18"/>
                <w:szCs w:val="18"/>
              </w:rPr>
            </w:pPr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2017.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Június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, Diploma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kiállítás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, M21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Galéria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>Pécs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 w:val="18"/>
                <w:szCs w:val="18"/>
              </w:rPr>
              <w:t xml:space="preserve">, </w:t>
            </w:r>
          </w:p>
        </w:tc>
      </w:tr>
      <w:tr w:rsidR="00C74FBF" w:rsidRPr="00C74FBF">
        <w:tc>
          <w:tcPr>
            <w:tcW w:w="2834" w:type="dxa"/>
            <w:vMerge/>
            <w:shd w:val="clear" w:color="auto" w:fill="auto"/>
          </w:tcPr>
          <w:p w:rsidR="00985655" w:rsidRPr="00C74FBF" w:rsidRDefault="00985655">
            <w:pPr>
              <w:rPr>
                <w:rFonts w:ascii="HelveticaNeueLT Pro 55 Roman" w:hAnsi="HelveticaNeueLT Pro 55 Roman"/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B44C8C" w:rsidRPr="00C74FBF" w:rsidRDefault="00B44C8C" w:rsidP="00C629AA">
            <w:pPr>
              <w:pStyle w:val="EuropassSectionDetails"/>
              <w:spacing w:line="276" w:lineRule="auto"/>
              <w:rPr>
                <w:rFonts w:ascii="HelveticaNeueLT Pro 55 Roman" w:hAnsi="HelveticaNeueLT Pro 55 Roman"/>
                <w:color w:val="auto"/>
                <w:szCs w:val="18"/>
              </w:rPr>
            </w:pPr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2016. December, Godot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Galéria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pályázata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2.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helyezés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csoportos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kiállítás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és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vásár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Budapest,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Klauzál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téri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vásárcsarnok</w:t>
            </w:r>
            <w:proofErr w:type="spellEnd"/>
          </w:p>
          <w:p w:rsidR="00B44C8C" w:rsidRPr="00C74FBF" w:rsidRDefault="00B44C8C" w:rsidP="00C629AA">
            <w:pPr>
              <w:pStyle w:val="EuropassSectionDetails"/>
              <w:spacing w:line="276" w:lineRule="auto"/>
              <w:rPr>
                <w:rFonts w:ascii="HelveticaNeueLT Pro 55 Roman" w:hAnsi="HelveticaNeueLT Pro 55 Roman"/>
                <w:color w:val="auto"/>
                <w:szCs w:val="18"/>
              </w:rPr>
            </w:pPr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2016. November,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Latarka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Galéria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, Budapest,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csoportos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kiállítás</w:t>
            </w:r>
            <w:proofErr w:type="spellEnd"/>
          </w:p>
          <w:p w:rsidR="00A62BAB" w:rsidRPr="00C74FBF" w:rsidRDefault="00A62BAB" w:rsidP="00C629AA">
            <w:pPr>
              <w:pStyle w:val="EuropassSectionDetails"/>
              <w:spacing w:line="276" w:lineRule="auto"/>
              <w:rPr>
                <w:rFonts w:ascii="HelveticaNeueLT Pro 55 Roman" w:hAnsi="HelveticaNeueLT Pro 55 Roman"/>
                <w:color w:val="auto"/>
                <w:szCs w:val="18"/>
              </w:rPr>
            </w:pPr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2016.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Június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, Art Port 20,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Pécs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, M21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Galéria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csoportos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kiállítás</w:t>
            </w:r>
            <w:proofErr w:type="spellEnd"/>
          </w:p>
          <w:p w:rsidR="00A62BAB" w:rsidRPr="00C74FBF" w:rsidRDefault="00A62BAB" w:rsidP="00C629AA">
            <w:pPr>
              <w:pStyle w:val="EuropassSectionDetails"/>
              <w:spacing w:line="276" w:lineRule="auto"/>
              <w:rPr>
                <w:rFonts w:ascii="HelveticaNeueLT Pro 55 Roman" w:hAnsi="HelveticaNeueLT Pro 55 Roman"/>
                <w:color w:val="auto"/>
                <w:szCs w:val="18"/>
              </w:rPr>
            </w:pPr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2016. </w:t>
            </w:r>
            <w:proofErr w:type="spellStart"/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>Április</w:t>
            </w:r>
            <w:proofErr w:type="spellEnd"/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, </w:t>
            </w:r>
            <w:proofErr w:type="spellStart"/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>Pécs</w:t>
            </w:r>
            <w:proofErr w:type="spellEnd"/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Airport, Budapest, </w:t>
            </w:r>
            <w:proofErr w:type="spellStart"/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>Műcsarnok</w:t>
            </w:r>
            <w:proofErr w:type="spellEnd"/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, </w:t>
            </w:r>
            <w:proofErr w:type="spellStart"/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>csoportos</w:t>
            </w:r>
            <w:proofErr w:type="spellEnd"/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>kiállítás</w:t>
            </w:r>
            <w:proofErr w:type="spellEnd"/>
          </w:p>
          <w:p w:rsidR="00985655" w:rsidRPr="00C74FBF" w:rsidRDefault="009351C5" w:rsidP="00C629AA">
            <w:pPr>
              <w:pStyle w:val="EuropassSectionDetails"/>
              <w:spacing w:line="276" w:lineRule="auto"/>
              <w:rPr>
                <w:rFonts w:ascii="HelveticaNeueLT Pro 55 Roman" w:hAnsi="HelveticaNeueLT Pro 55 Roman"/>
                <w:color w:val="auto"/>
                <w:szCs w:val="18"/>
              </w:rPr>
            </w:pPr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2016.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Február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Tolvaly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Ernő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festészeti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díj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nagyd</w:t>
            </w:r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>íja</w:t>
            </w:r>
            <w:proofErr w:type="spellEnd"/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, </w:t>
            </w:r>
            <w:proofErr w:type="spellStart"/>
            <w:r w:rsidR="00140452" w:rsidRPr="00C74FBF">
              <w:rPr>
                <w:rFonts w:ascii="HelveticaNeueLT Pro 55 Roman" w:hAnsi="HelveticaNeueLT Pro 55 Roman"/>
                <w:color w:val="auto"/>
                <w:szCs w:val="18"/>
              </w:rPr>
              <w:t>Pécs</w:t>
            </w:r>
            <w:proofErr w:type="spellEnd"/>
            <w:r w:rsidR="00140452"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, </w:t>
            </w:r>
            <w:proofErr w:type="spellStart"/>
            <w:r w:rsidR="00140452" w:rsidRPr="00C74FBF">
              <w:rPr>
                <w:rFonts w:ascii="HelveticaNeueLT Pro 55 Roman" w:hAnsi="HelveticaNeueLT Pro 55 Roman"/>
                <w:color w:val="auto"/>
                <w:szCs w:val="18"/>
              </w:rPr>
              <w:t>Nádor</w:t>
            </w:r>
            <w:proofErr w:type="spellEnd"/>
            <w:r w:rsidR="00140452"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="00140452" w:rsidRPr="00C74FBF">
              <w:rPr>
                <w:rFonts w:ascii="HelveticaNeueLT Pro 55 Roman" w:hAnsi="HelveticaNeueLT Pro 55 Roman"/>
                <w:color w:val="auto"/>
                <w:szCs w:val="18"/>
              </w:rPr>
              <w:t>Galéria</w:t>
            </w:r>
            <w:proofErr w:type="spellEnd"/>
            <w:r w:rsidR="00140452"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, </w:t>
            </w:r>
            <w:proofErr w:type="spellStart"/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>csoportos</w:t>
            </w:r>
            <w:proofErr w:type="spellEnd"/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>kiállítás</w:t>
            </w:r>
            <w:proofErr w:type="spellEnd"/>
          </w:p>
          <w:p w:rsidR="00AC6995" w:rsidRPr="00C74FBF" w:rsidRDefault="00AC6995" w:rsidP="00C629AA">
            <w:pPr>
              <w:pStyle w:val="EuropassSectionDetails"/>
              <w:spacing w:line="276" w:lineRule="auto"/>
              <w:rPr>
                <w:rFonts w:ascii="HelveticaNeueLT Pro 55 Roman" w:hAnsi="HelveticaNeueLT Pro 55 Roman"/>
                <w:color w:val="auto"/>
                <w:szCs w:val="18"/>
              </w:rPr>
            </w:pPr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2016.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Január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, Art Moments, Abu Dhabi,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Egyesült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Arab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Emírségek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csoportos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kiállítás</w:t>
            </w:r>
            <w:proofErr w:type="spellEnd"/>
          </w:p>
          <w:p w:rsidR="00985655" w:rsidRPr="00C74FBF" w:rsidRDefault="009351C5" w:rsidP="00C629AA">
            <w:pPr>
              <w:pStyle w:val="EuropassSectionDetails"/>
              <w:spacing w:line="276" w:lineRule="auto"/>
              <w:rPr>
                <w:rFonts w:ascii="HelveticaNeueLT Pro 55 Roman" w:hAnsi="HelveticaNeueLT Pro 55 Roman"/>
                <w:color w:val="auto"/>
                <w:szCs w:val="18"/>
              </w:rPr>
            </w:pPr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2015.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Szeptember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Művésztelepek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a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Gyimóthy-villában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, </w:t>
            </w:r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>Pécs</w:t>
            </w:r>
            <w:proofErr w:type="spellEnd"/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, </w:t>
            </w:r>
            <w:proofErr w:type="spellStart"/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>Nádor</w:t>
            </w:r>
            <w:proofErr w:type="spellEnd"/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>Galéria</w:t>
            </w:r>
            <w:proofErr w:type="spellEnd"/>
            <w:r w:rsidR="00AC6995"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,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csoportos</w:t>
            </w:r>
            <w:proofErr w:type="spellEnd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 xml:space="preserve"> </w:t>
            </w:r>
            <w:proofErr w:type="spellStart"/>
            <w:r w:rsidRPr="00C74FBF">
              <w:rPr>
                <w:rFonts w:ascii="HelveticaNeueLT Pro 55 Roman" w:hAnsi="HelveticaNeueLT Pro 55 Roman"/>
                <w:color w:val="auto"/>
                <w:szCs w:val="18"/>
              </w:rPr>
              <w:t>kiállítás</w:t>
            </w:r>
            <w:proofErr w:type="spellEnd"/>
          </w:p>
          <w:p w:rsidR="009A3A39" w:rsidRPr="00C74FBF" w:rsidRDefault="009A3A39" w:rsidP="00C629AA">
            <w:pPr>
              <w:pStyle w:val="EuropassSectionDetails"/>
              <w:spacing w:line="276" w:lineRule="auto"/>
              <w:rPr>
                <w:rFonts w:ascii="HelveticaNeueLT Pro 55 Roman" w:hAnsi="HelveticaNeueLT Pro 55 Roman" w:cs="Arial"/>
                <w:color w:val="auto"/>
                <w:szCs w:val="18"/>
              </w:rPr>
            </w:pPr>
          </w:p>
          <w:p w:rsidR="009A3A39" w:rsidRPr="00C74FBF" w:rsidRDefault="009A3A39" w:rsidP="00C629AA">
            <w:pPr>
              <w:pStyle w:val="EuropassSectionDetails"/>
              <w:spacing w:line="276" w:lineRule="auto"/>
              <w:rPr>
                <w:rFonts w:ascii="HelveticaNeueLT Pro 55 Roman" w:hAnsi="HelveticaNeueLT Pro 55 Roman"/>
                <w:color w:val="auto"/>
                <w:szCs w:val="18"/>
                <w:lang w:val="pt-PT"/>
              </w:rPr>
            </w:pPr>
          </w:p>
        </w:tc>
      </w:tr>
    </w:tbl>
    <w:p w:rsidR="009351C5" w:rsidRPr="00C74FBF" w:rsidRDefault="009351C5" w:rsidP="00C629AA">
      <w:pPr>
        <w:pStyle w:val="ECVText"/>
        <w:rPr>
          <w:rFonts w:ascii="HelveticaNeueLT Pro 55 Roman" w:hAnsi="HelveticaNeueLT Pro 55 Roman"/>
          <w:color w:val="auto"/>
        </w:rPr>
      </w:pPr>
    </w:p>
    <w:sectPr w:rsidR="009351C5" w:rsidRPr="00C74FBF" w:rsidSect="00985655">
      <w:headerReference w:type="default" r:id="rId8"/>
      <w:footerReference w:type="even" r:id="rId9"/>
      <w:pgSz w:w="11906" w:h="16838"/>
      <w:pgMar w:top="1927" w:right="680" w:bottom="1474" w:left="850" w:header="68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AB" w:rsidRDefault="00076EAB">
      <w:r>
        <w:separator/>
      </w:r>
    </w:p>
  </w:endnote>
  <w:endnote w:type="continuationSeparator" w:id="0">
    <w:p w:rsidR="00076EAB" w:rsidRDefault="0007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80"/>
    <w:family w:val="auto"/>
    <w:pitch w:val="default"/>
  </w:font>
  <w:font w:name="ArialMT">
    <w:altName w:val="MS PGothic"/>
    <w:charset w:val="8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55" w:rsidRPr="00A62BAB" w:rsidRDefault="009351C5">
    <w:pPr>
      <w:pStyle w:val="llb"/>
      <w:tabs>
        <w:tab w:val="clear" w:pos="10205"/>
        <w:tab w:val="left" w:pos="2835"/>
        <w:tab w:val="right" w:pos="10375"/>
      </w:tabs>
      <w:autoSpaceDE w:val="0"/>
      <w:rPr>
        <w:lang w:val="pt-PT"/>
      </w:rPr>
    </w:pPr>
    <w:r w:rsidRPr="00A62BAB">
      <w:rPr>
        <w:rFonts w:ascii="ArialMT" w:eastAsia="ArialMT" w:hAnsi="ArialMT" w:cs="ArialMT"/>
        <w:sz w:val="14"/>
        <w:szCs w:val="14"/>
        <w:lang w:val="pt-PT"/>
      </w:rPr>
      <w:t>2016. 03. 09.</w:t>
    </w:r>
    <w:r w:rsidRPr="00A62BAB">
      <w:rPr>
        <w:rFonts w:ascii="ArialMT" w:eastAsia="ArialMT" w:hAnsi="ArialMT" w:cs="ArialMT"/>
        <w:color w:val="26B4EA"/>
        <w:sz w:val="14"/>
        <w:szCs w:val="14"/>
        <w:lang w:val="pt-PT"/>
      </w:rPr>
      <w:t xml:space="preserve"> </w:t>
    </w:r>
    <w:r w:rsidRPr="00A62BAB">
      <w:rPr>
        <w:rFonts w:ascii="ArialMT" w:eastAsia="ArialMT" w:hAnsi="ArialMT" w:cs="ArialMT"/>
        <w:color w:val="26B4EA"/>
        <w:sz w:val="14"/>
        <w:szCs w:val="14"/>
        <w:lang w:val="pt-PT"/>
      </w:rPr>
      <w:tab/>
      <w:t xml:space="preserve"> </w:t>
    </w:r>
    <w:r w:rsidRPr="00A62BAB">
      <w:rPr>
        <w:rFonts w:ascii="ArialMT" w:eastAsia="ArialMT" w:hAnsi="ArialMT" w:cs="ArialMT"/>
        <w:sz w:val="14"/>
        <w:szCs w:val="14"/>
        <w:lang w:val="pt-PT"/>
      </w:rPr>
      <w:t xml:space="preserve">© Európai Unió, 2002-2015 | http://europass.cedefop.europa.eu </w:t>
    </w:r>
    <w:r w:rsidRPr="00A62BAB">
      <w:rPr>
        <w:rFonts w:ascii="ArialMT" w:eastAsia="ArialMT" w:hAnsi="ArialMT" w:cs="ArialMT"/>
        <w:sz w:val="14"/>
        <w:szCs w:val="14"/>
        <w:lang w:val="pt-PT"/>
      </w:rPr>
      <w:tab/>
      <w:t>Oldal</w:t>
    </w:r>
    <w:r w:rsidRPr="00A62BAB">
      <w:rPr>
        <w:rFonts w:ascii="ArialMT" w:eastAsia="ArialMT" w:hAnsi="ArialMT" w:cs="ArialMT"/>
        <w:color w:val="26B4EA"/>
        <w:sz w:val="14"/>
        <w:szCs w:val="14"/>
        <w:lang w:val="pt-PT"/>
      </w:rPr>
      <w:t xml:space="preserve"> </w:t>
    </w:r>
    <w:r w:rsidR="00CA00B0">
      <w:rPr>
        <w:rFonts w:eastAsia="ArialMT" w:cs="ArialMT"/>
        <w:sz w:val="14"/>
        <w:szCs w:val="14"/>
      </w:rPr>
      <w:fldChar w:fldCharType="begin"/>
    </w:r>
    <w:r w:rsidRPr="00A62BAB">
      <w:rPr>
        <w:rFonts w:eastAsia="ArialMT" w:cs="ArialMT"/>
        <w:sz w:val="14"/>
        <w:szCs w:val="14"/>
        <w:lang w:val="pt-PT"/>
      </w:rPr>
      <w:instrText xml:space="preserve"> PAGE </w:instrText>
    </w:r>
    <w:r w:rsidR="00CA00B0">
      <w:rPr>
        <w:rFonts w:eastAsia="ArialMT" w:cs="ArialMT"/>
        <w:sz w:val="14"/>
        <w:szCs w:val="14"/>
      </w:rPr>
      <w:fldChar w:fldCharType="separate"/>
    </w:r>
    <w:r w:rsidR="00C629AA">
      <w:rPr>
        <w:rFonts w:eastAsia="ArialMT" w:cs="ArialMT"/>
        <w:noProof/>
        <w:sz w:val="14"/>
        <w:szCs w:val="14"/>
        <w:lang w:val="pt-PT"/>
      </w:rPr>
      <w:t>2</w:t>
    </w:r>
    <w:r w:rsidR="00CA00B0">
      <w:rPr>
        <w:rFonts w:eastAsia="ArialMT" w:cs="ArialMT"/>
        <w:sz w:val="14"/>
        <w:szCs w:val="14"/>
      </w:rPr>
      <w:fldChar w:fldCharType="end"/>
    </w:r>
    <w:r w:rsidRPr="00A62BAB">
      <w:rPr>
        <w:rFonts w:ascii="ArialMT" w:eastAsia="ArialMT" w:hAnsi="ArialMT" w:cs="ArialMT"/>
        <w:sz w:val="14"/>
        <w:szCs w:val="14"/>
        <w:lang w:val="pt-PT"/>
      </w:rPr>
      <w:t xml:space="preserve"> / </w:t>
    </w:r>
    <w:r w:rsidR="00CA00B0">
      <w:rPr>
        <w:rFonts w:eastAsia="ArialMT" w:cs="ArialMT"/>
        <w:sz w:val="14"/>
        <w:szCs w:val="14"/>
      </w:rPr>
      <w:fldChar w:fldCharType="begin"/>
    </w:r>
    <w:r w:rsidRPr="00A62BAB">
      <w:rPr>
        <w:rFonts w:eastAsia="ArialMT" w:cs="ArialMT"/>
        <w:sz w:val="14"/>
        <w:szCs w:val="14"/>
        <w:lang w:val="pt-PT"/>
      </w:rPr>
      <w:instrText xml:space="preserve"> NUMPAGES </w:instrText>
    </w:r>
    <w:r w:rsidR="00CA00B0">
      <w:rPr>
        <w:rFonts w:eastAsia="ArialMT" w:cs="ArialMT"/>
        <w:sz w:val="14"/>
        <w:szCs w:val="14"/>
      </w:rPr>
      <w:fldChar w:fldCharType="separate"/>
    </w:r>
    <w:r w:rsidR="00C629AA">
      <w:rPr>
        <w:rFonts w:eastAsia="ArialMT" w:cs="ArialMT"/>
        <w:noProof/>
        <w:sz w:val="14"/>
        <w:szCs w:val="14"/>
        <w:lang w:val="pt-PT"/>
      </w:rPr>
      <w:t>2</w:t>
    </w:r>
    <w:r w:rsidR="00CA00B0">
      <w:rPr>
        <w:rFonts w:eastAsia="ArialMT" w:cs="ArialMT"/>
        <w:sz w:val="14"/>
        <w:szCs w:val="14"/>
      </w:rPr>
      <w:fldChar w:fldCharType="end"/>
    </w:r>
    <w:r w:rsidRPr="00A62BAB">
      <w:rPr>
        <w:rFonts w:ascii="ArialMT" w:eastAsia="ArialMT" w:hAnsi="ArialMT" w:cs="ArialMT"/>
        <w:sz w:val="14"/>
        <w:szCs w:val="14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AB" w:rsidRDefault="00076EAB">
      <w:r>
        <w:separator/>
      </w:r>
    </w:p>
  </w:footnote>
  <w:footnote w:type="continuationSeparator" w:id="0">
    <w:p w:rsidR="00076EAB" w:rsidRDefault="0007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55" w:rsidRDefault="009351C5">
    <w:pPr>
      <w:pStyle w:val="ECVFirstPageParagraph"/>
      <w:spacing w:before="329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AB"/>
    <w:rsid w:val="00024E94"/>
    <w:rsid w:val="000674C5"/>
    <w:rsid w:val="00076EAB"/>
    <w:rsid w:val="001022BE"/>
    <w:rsid w:val="00140452"/>
    <w:rsid w:val="0024411D"/>
    <w:rsid w:val="00255057"/>
    <w:rsid w:val="003461EE"/>
    <w:rsid w:val="00375DBF"/>
    <w:rsid w:val="004452BD"/>
    <w:rsid w:val="00450029"/>
    <w:rsid w:val="00480EE0"/>
    <w:rsid w:val="004E3D71"/>
    <w:rsid w:val="006F4388"/>
    <w:rsid w:val="00826763"/>
    <w:rsid w:val="008533BF"/>
    <w:rsid w:val="00910486"/>
    <w:rsid w:val="00912069"/>
    <w:rsid w:val="009256F1"/>
    <w:rsid w:val="009351C5"/>
    <w:rsid w:val="00985655"/>
    <w:rsid w:val="009A3A39"/>
    <w:rsid w:val="00A62BAB"/>
    <w:rsid w:val="00AC6995"/>
    <w:rsid w:val="00B14508"/>
    <w:rsid w:val="00B44C8C"/>
    <w:rsid w:val="00C236E0"/>
    <w:rsid w:val="00C37187"/>
    <w:rsid w:val="00C629AA"/>
    <w:rsid w:val="00C74FBF"/>
    <w:rsid w:val="00CA00B0"/>
    <w:rsid w:val="00D20EF9"/>
    <w:rsid w:val="00F5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71F86D"/>
  <w15:docId w15:val="{D7137CBA-130C-433E-A6BC-7A2DCB31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5655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Cmsor1">
    <w:name w:val="heading 1"/>
    <w:basedOn w:val="Heading"/>
    <w:next w:val="Szvegtrzs"/>
    <w:qFormat/>
    <w:rsid w:val="00985655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rsid w:val="0098565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CVHeadingContactDetails">
    <w:name w:val="_ECV_HeadingContactDetails"/>
    <w:rsid w:val="0098565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98565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985655"/>
  </w:style>
  <w:style w:type="character" w:customStyle="1" w:styleId="Bullets">
    <w:name w:val="Bullets"/>
    <w:rsid w:val="00985655"/>
    <w:rPr>
      <w:rFonts w:ascii="OpenSymbol" w:eastAsia="OpenSymbol" w:hAnsi="OpenSymbol" w:cs="OpenSymbol"/>
    </w:rPr>
  </w:style>
  <w:style w:type="character" w:styleId="Sorszma">
    <w:name w:val="line number"/>
    <w:rsid w:val="00985655"/>
  </w:style>
  <w:style w:type="character" w:styleId="Hiperhivatkozs">
    <w:name w:val="Hyperlink"/>
    <w:rsid w:val="00985655"/>
    <w:rPr>
      <w:color w:val="000000"/>
      <w:u w:val="single"/>
    </w:rPr>
  </w:style>
  <w:style w:type="character" w:customStyle="1" w:styleId="ECVInternetLink">
    <w:name w:val="_ECV_InternetLink"/>
    <w:basedOn w:val="Hiperhivatkozs"/>
    <w:rsid w:val="0098565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98565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sid w:val="00985655"/>
    <w:rPr>
      <w:vertAlign w:val="subscript"/>
    </w:rPr>
  </w:style>
  <w:style w:type="character" w:customStyle="1" w:styleId="EuropassTextSuperscript">
    <w:name w:val="Europass_Text_Superscript"/>
    <w:rsid w:val="00985655"/>
    <w:rPr>
      <w:vertAlign w:val="superscript"/>
    </w:rPr>
  </w:style>
  <w:style w:type="character" w:customStyle="1" w:styleId="EuropassTextBold">
    <w:name w:val="Europass_Text_Bold"/>
    <w:rsid w:val="00985655"/>
    <w:rPr>
      <w:rFonts w:ascii="Arial" w:hAnsi="Arial"/>
      <w:b/>
    </w:rPr>
  </w:style>
  <w:style w:type="character" w:customStyle="1" w:styleId="EuropassTextUnderline">
    <w:name w:val="Europass_Text_Underline"/>
    <w:rsid w:val="00985655"/>
    <w:rPr>
      <w:rFonts w:ascii="Arial" w:hAnsi="Arial"/>
      <w:u w:val="single"/>
    </w:rPr>
  </w:style>
  <w:style w:type="character" w:customStyle="1" w:styleId="EuropassTextItalics">
    <w:name w:val="Europass_Text_Italics"/>
    <w:rsid w:val="00985655"/>
    <w:rPr>
      <w:rFonts w:ascii="Arial" w:hAnsi="Arial"/>
      <w:i/>
    </w:rPr>
  </w:style>
  <w:style w:type="character" w:customStyle="1" w:styleId="EuropassTextBoldAndUnderline">
    <w:name w:val="Europass_Text_Bold_And_Underline"/>
    <w:rsid w:val="00985655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sid w:val="00985655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sid w:val="00985655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sid w:val="00985655"/>
    <w:rPr>
      <w:rFonts w:ascii="Arial" w:hAnsi="Arial"/>
      <w:i/>
      <w:u w:val="single"/>
    </w:rPr>
  </w:style>
  <w:style w:type="character" w:styleId="Mrltotthiperhivatkozs">
    <w:name w:val="FollowedHyperlink"/>
    <w:rsid w:val="00985655"/>
    <w:rPr>
      <w:color w:val="800000"/>
      <w:u w:val="single"/>
    </w:rPr>
  </w:style>
  <w:style w:type="paragraph" w:customStyle="1" w:styleId="Heading">
    <w:name w:val="Heading"/>
    <w:basedOn w:val="Norml"/>
    <w:next w:val="Szvegtrzs"/>
    <w:rsid w:val="00985655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rsid w:val="00985655"/>
    <w:pPr>
      <w:spacing w:line="100" w:lineRule="atLeast"/>
    </w:pPr>
  </w:style>
  <w:style w:type="paragraph" w:styleId="Lista">
    <w:name w:val="List"/>
    <w:basedOn w:val="Szvegtrzs"/>
    <w:rsid w:val="00985655"/>
  </w:style>
  <w:style w:type="paragraph" w:styleId="Kpalrs">
    <w:name w:val="caption"/>
    <w:basedOn w:val="Norml"/>
    <w:qFormat/>
    <w:rsid w:val="0098565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rsid w:val="00985655"/>
    <w:pPr>
      <w:suppressLineNumbers/>
    </w:pPr>
  </w:style>
  <w:style w:type="paragraph" w:customStyle="1" w:styleId="TableContents">
    <w:name w:val="Table Contents"/>
    <w:basedOn w:val="Norml"/>
    <w:rsid w:val="00985655"/>
    <w:pPr>
      <w:suppressLineNumbers/>
    </w:pPr>
  </w:style>
  <w:style w:type="paragraph" w:customStyle="1" w:styleId="TableHeading">
    <w:name w:val="Table Heading"/>
    <w:basedOn w:val="TableContents"/>
    <w:rsid w:val="00985655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985655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985655"/>
    <w:rPr>
      <w:color w:val="404040"/>
      <w:sz w:val="20"/>
    </w:rPr>
  </w:style>
  <w:style w:type="paragraph" w:customStyle="1" w:styleId="ECVRightColumn">
    <w:name w:val="_ECV_RightColumn"/>
    <w:basedOn w:val="TableContents"/>
    <w:rsid w:val="00985655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98565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85655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985655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985655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985655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985655"/>
  </w:style>
  <w:style w:type="paragraph" w:customStyle="1" w:styleId="Table">
    <w:name w:val="Table"/>
    <w:basedOn w:val="Kpalrs"/>
    <w:rsid w:val="00985655"/>
  </w:style>
  <w:style w:type="paragraph" w:customStyle="1" w:styleId="ECVSubSectionHeading">
    <w:name w:val="_ECV_SubSectionHeading"/>
    <w:basedOn w:val="ECVRightColumn"/>
    <w:rsid w:val="0098565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8565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l"/>
    <w:rsid w:val="00985655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985655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rsid w:val="00985655"/>
    <w:pPr>
      <w:spacing w:before="0" w:after="0"/>
    </w:pPr>
  </w:style>
  <w:style w:type="paragraph" w:customStyle="1" w:styleId="CVMajor">
    <w:name w:val="CV Major"/>
    <w:basedOn w:val="Norml"/>
    <w:rsid w:val="00985655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985655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"/>
    <w:next w:val="Norml"/>
    <w:rsid w:val="00985655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985655"/>
    <w:rPr>
      <w:color w:val="17ACE6"/>
    </w:rPr>
  </w:style>
  <w:style w:type="paragraph" w:styleId="lfej">
    <w:name w:val="header"/>
    <w:basedOn w:val="Norml"/>
    <w:rsid w:val="00985655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985655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rsid w:val="00985655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985655"/>
  </w:style>
  <w:style w:type="paragraph" w:customStyle="1" w:styleId="ECVLeftDetails">
    <w:name w:val="_ECV_LeftDetails"/>
    <w:basedOn w:val="ECVLeftHeading"/>
    <w:rsid w:val="00985655"/>
    <w:pPr>
      <w:spacing w:before="23"/>
    </w:pPr>
    <w:rPr>
      <w:caps w:val="0"/>
    </w:rPr>
  </w:style>
  <w:style w:type="paragraph" w:styleId="llb">
    <w:name w:val="footer"/>
    <w:basedOn w:val="Norml"/>
    <w:rsid w:val="00985655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98565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8565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98565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8565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rsid w:val="00985655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985655"/>
    <w:rPr>
      <w:u w:val="single"/>
    </w:rPr>
  </w:style>
  <w:style w:type="paragraph" w:customStyle="1" w:styleId="ECVText">
    <w:name w:val="_ECV_Text"/>
    <w:basedOn w:val="Szvegtrzs"/>
    <w:rsid w:val="00985655"/>
  </w:style>
  <w:style w:type="paragraph" w:customStyle="1" w:styleId="ECVBusinessSector">
    <w:name w:val="_ECV_BusinessSector"/>
    <w:basedOn w:val="ECVOrganisationDetails"/>
    <w:rsid w:val="00985655"/>
    <w:pPr>
      <w:spacing w:before="113" w:after="0"/>
    </w:pPr>
  </w:style>
  <w:style w:type="paragraph" w:customStyle="1" w:styleId="ECVLanguageName">
    <w:name w:val="_ECV_LanguageName"/>
    <w:basedOn w:val="ECVLanguageCertificate"/>
    <w:rsid w:val="00985655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985655"/>
    <w:pPr>
      <w:spacing w:before="57"/>
    </w:pPr>
  </w:style>
  <w:style w:type="paragraph" w:customStyle="1" w:styleId="ECVOccupationalFieldHeading">
    <w:name w:val="_ECV_OccupationalFieldHeading"/>
    <w:basedOn w:val="ECVLeftHeading"/>
    <w:rsid w:val="00985655"/>
    <w:pPr>
      <w:spacing w:before="57"/>
    </w:pPr>
  </w:style>
  <w:style w:type="paragraph" w:customStyle="1" w:styleId="ECVGenderRow">
    <w:name w:val="_ECV_GenderRow"/>
    <w:basedOn w:val="Norml"/>
    <w:rsid w:val="00985655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rsid w:val="00985655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"/>
    <w:rsid w:val="00985655"/>
  </w:style>
  <w:style w:type="paragraph" w:customStyle="1" w:styleId="ECVBusinessSectorRow">
    <w:name w:val="_ECV_BusinessSectorRow"/>
    <w:basedOn w:val="Norml"/>
    <w:rsid w:val="00985655"/>
  </w:style>
  <w:style w:type="paragraph" w:customStyle="1" w:styleId="ECVBlueBox">
    <w:name w:val="_ECV_BlueBox"/>
    <w:basedOn w:val="ECVNarrowSpacing"/>
    <w:rsid w:val="00985655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  <w:rsid w:val="00985655"/>
  </w:style>
  <w:style w:type="paragraph" w:customStyle="1" w:styleId="ESPText">
    <w:name w:val="_ESP_Text"/>
    <w:basedOn w:val="ECVText"/>
    <w:rsid w:val="00985655"/>
  </w:style>
  <w:style w:type="paragraph" w:customStyle="1" w:styleId="ESPHeading">
    <w:name w:val="_ESP_Heading"/>
    <w:basedOn w:val="ESPText"/>
    <w:rsid w:val="00985655"/>
    <w:rPr>
      <w:b/>
      <w:bCs/>
      <w:sz w:val="32"/>
      <w:szCs w:val="32"/>
    </w:rPr>
  </w:style>
  <w:style w:type="paragraph" w:customStyle="1" w:styleId="FooterLeft">
    <w:name w:val="Footer Left"/>
    <w:basedOn w:val="Norml"/>
    <w:rsid w:val="00985655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rsid w:val="00985655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985655"/>
  </w:style>
  <w:style w:type="paragraph" w:customStyle="1" w:styleId="europass5fnumbered5flist">
    <w:name w:val="europass_5f_numbered_5f_list"/>
    <w:basedOn w:val="EuropassSectionDetails"/>
    <w:rsid w:val="00985655"/>
  </w:style>
  <w:style w:type="paragraph" w:customStyle="1" w:styleId="europass5fbulleted5flist">
    <w:name w:val="europass_5f_bulleted_5f_list"/>
    <w:basedOn w:val="EuropassSectionDetails"/>
    <w:rsid w:val="00985655"/>
  </w:style>
  <w:style w:type="paragraph" w:customStyle="1" w:styleId="europassparagraphindented">
    <w:name w:val="europass_paragraph_indented"/>
    <w:basedOn w:val="EuropassSectionDetails"/>
    <w:rsid w:val="00985655"/>
    <w:pPr>
      <w:ind w:left="567"/>
    </w:pPr>
  </w:style>
  <w:style w:type="paragraph" w:customStyle="1" w:styleId="europassparagraphindent1">
    <w:name w:val="europass_paragraph_indent1"/>
    <w:basedOn w:val="EuropassSectionDetails"/>
    <w:rsid w:val="00985655"/>
    <w:pPr>
      <w:ind w:left="567"/>
    </w:pPr>
  </w:style>
  <w:style w:type="paragraph" w:customStyle="1" w:styleId="europassparagraphindent2">
    <w:name w:val="europass_paragraph_indent2"/>
    <w:basedOn w:val="EuropassSectionDetails"/>
    <w:rsid w:val="00985655"/>
    <w:pPr>
      <w:ind w:left="1134"/>
    </w:pPr>
  </w:style>
  <w:style w:type="paragraph" w:customStyle="1" w:styleId="europassparagraphindent3">
    <w:name w:val="europass_paragraph_indent3"/>
    <w:basedOn w:val="EuropassSectionDetails"/>
    <w:rsid w:val="00985655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985655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985655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985655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985655"/>
    <w:pPr>
      <w:ind w:left="1701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75C"/>
    <w:rPr>
      <w:rFonts w:ascii="Tahoma" w:hAnsi="Tahoma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5C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CV-Europass-20160309-Molnár-HU.doc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CV-Europass-20160309-Molnár-HU.doc</dc:title>
  <dc:subject>Eszter Ágnes Molnár Europass CV</dc:subject>
  <dc:creator>Eszter</dc:creator>
  <cp:keywords>Europass, CV, Cedefop</cp:keywords>
  <dc:description>Eszter Ágnes Molnár Europass CV</dc:description>
  <cp:lastModifiedBy>Eszter</cp:lastModifiedBy>
  <cp:revision>2</cp:revision>
  <cp:lastPrinted>1900-12-31T23:00:00Z</cp:lastPrinted>
  <dcterms:created xsi:type="dcterms:W3CDTF">2019-09-13T12:48:00Z</dcterms:created>
  <dcterms:modified xsi:type="dcterms:W3CDTF">2019-09-13T12:48:00Z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Eszter Ágnes Molnár</vt:lpwstr>
  </property>
  <property fmtid="{D5CDD505-2E9C-101B-9397-08002B2CF9AE}" pid="3" name="Owner">
    <vt:lpwstr>Eszter Ágnes Molnár</vt:lpwstr>
  </property>
</Properties>
</file>